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5" w:rsidRPr="00B253FE" w:rsidRDefault="00640BC4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REGULAMIN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KONKURSU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5068D" w:rsidRPr="00DF1270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F1270" w:rsidRP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DF1270" w:rsidRP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„To łóżko może być Twoje”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Organizatorem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konkursu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 nazwą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F1270" w:rsidRP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„To łóżko może być Twoje”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(dalej zwaną „Promocją”)  jest: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‘’Progress XXIII” Sp. z o.o.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M. Konopnickiej 3 lok. 5a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00-491 Warszawa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NIP: 691-25-00-184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REGON: 022047220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zwany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Organizatorem.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2.  Promocja zostanie przeprowadzona na terytorium Polski, na terenie CH Brama Pomorza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Podmiejska 2a ,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135C98" w:rsidRPr="00B253FE" w:rsidRDefault="0075068D" w:rsidP="00DF127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 konkursu można zgłaszać się w terminie od 16 maja do 3 czerwca 2022r.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4. Promocja przeznaczona jest dla Klientów CH Brama Pomorza, ul. Podmiejska 2a ,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*Poprzez określenie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„Klient”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rozumie się każdą pełnoletnią osobę fizyczną, posiadającą pełną zdolność do czynności prawnych albo osobę powyżej 13 roku życia posiadającą ograniczoną zdolność do czynności prawnych zawierająca umowę w drobnych, bieżących sprawach życia codziennego, będącą jednocześnie konsumentem w rozumieniu art. 221 KC.</w:t>
      </w:r>
    </w:p>
    <w:p w:rsidR="00640BC4" w:rsidRPr="00B253FE" w:rsidRDefault="00640BC4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4a. W Konkursie nie mogą brać udziału pracownicy (bez względu na formę zatrudnienia), współpracownicy lub przedstawiciele: Organizatora, Administratora oraz pozostałych podmiotów biorących bezpośredni udział w przygotowaniu i przeprowadzeniu Konkursu ( t.j. w szczególności Rank Progress S.A.,  Progress XXIII Sp. z o.o., ani członkowie ich rodzin. Przez członków rodziny rozumie się na potrzeby Konkursu: wstępnych, zstępnych, rodzeństwo, małżonków, rodziców współmałżonka oraz osoby pozostające w stosunku przysposobienia.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5. Promocja prowadzona w oparciu o niniejsze zasady ma charakter otwarty i powszechny.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Treść niniejszego regulaminu będzie dostępna w okresie trwania promocji na stronie internetowej </w:t>
      </w:r>
      <w:hyperlink r:id="rId7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</w:p>
    <w:p w:rsidR="00B253FE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Aby wziąć  udział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konkursie, w którym do wygrania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 łóżko MEBLIK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 spełnienie łącznie poniższych warunków:</w:t>
      </w:r>
    </w:p>
    <w:p w:rsidR="0075068D" w:rsidRPr="00B253FE" w:rsidRDefault="0075068D" w:rsidP="00640BC4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dokonani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 zakupów za co najmniej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0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zł w dowolnym punkcie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 terenie CH</w:t>
      </w:r>
      <w:r w:rsidR="002D2CB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Brama Pomorza w dniach  - pkt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3 niniejszego regulaminu; paragony należy zachować do czasu rozstrzygnięcia konkursu. </w:t>
      </w:r>
    </w:p>
    <w:p w:rsidR="00DF1270" w:rsidRDefault="00DF127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1270" w:rsidRDefault="00DF127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27E0" w:rsidRDefault="00DF127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b</w:t>
      </w:r>
      <w:r w:rsidR="002E27E0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zapoznanie się z niniejszym regulaminem i wyrażenie</w:t>
      </w:r>
      <w:r w:rsidR="00E54C4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zgody na przetwarzanie danych osobowych – załącznik nr 1 regulaminu.</w:t>
      </w:r>
    </w:p>
    <w:p w:rsidR="008B326B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d)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Wypełnienie formularza konkursowego  - załącznik nr 2 regulaminu</w:t>
      </w:r>
    </w:p>
    <w:p w:rsidR="001D0AB0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Zadanie konkursowe: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ułożyć treść kołysanki; </w:t>
      </w:r>
    </w:p>
    <w:p w:rsidR="008B326B" w:rsidRDefault="00DF127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Komisja konkursowa nagrodzi jedną, najbardziej kreatywną, zaskakującą odpowiedź. </w:t>
      </w:r>
    </w:p>
    <w:p w:rsidR="00DF1270" w:rsidRPr="00B253FE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Wyniki zostaną ogłoszone na stronie </w:t>
      </w:r>
      <w:hyperlink r:id="rId8" w:history="1">
        <w:r w:rsidRPr="0099311F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www.bramapomorza.pl</w:t>
        </w:r>
      </w:hyperlink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nie później niż do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 czerwca 2022r. </w:t>
      </w:r>
      <w:r w:rsidR="004121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Zwycięzcy zostaną również powiadomieni telefonicznie i mailowo. 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Wszelkie informacje o</w:t>
      </w:r>
      <w:r w:rsidR="00DF1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Konkursie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dostępne w materiałach reklamowych i na ulotkach mają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jedynie charakter informacyjny, a zdjęcia charakter poglądowy. 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Udział w </w:t>
      </w:r>
      <w:r w:rsidR="00DF1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Konkursie 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równoznaczny jest z akceptacją jej zasad.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Organizator Promocji ponosi odpowiedzialność za treść regulaminu, przebieg Promocji oraz rozpatrzenie ewentualnych reklamacji.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Organizator zastrzega sobie prawo do zmiany Regulaminu w trakcie obowiązywania Promocji,               z zastrzeżeniem, że uprawnienia nabyte na podstawie regulaminu w dotychczasowej treści będą w pełni respektowane. O zmianach Regulaminu Organizator poinformuje na stronie </w:t>
      </w:r>
      <w:hyperlink r:id="rId9" w:history="1">
        <w:r w:rsidR="0075068D"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 kwestiach nieregulowanych niniejszym regulaminem stosuje się odpowiednie przepisy polskiego prawa, w szczególności przepisy Kodeksu Cywilnego.</w:t>
      </w: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1270" w:rsidRDefault="00DF127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1270" w:rsidRDefault="00DF127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1270" w:rsidRDefault="00DF127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53FE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Załącznik nr 1 do Regulaminu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akcji promocyjnej:</w:t>
      </w:r>
    </w:p>
    <w:p w:rsidR="00B253FE" w:rsidRPr="00B253FE" w:rsidRDefault="00B253FE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„To łóżko może być Twoje”</w:t>
      </w:r>
    </w:p>
    <w:p w:rsidR="002E27E0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danych), dalej jako RODO, informuję, że administratorem Pana/Pani danych osobowych jest Progress XXIII z siedzibą w Warszawie 00-491, ul. Marii Konopnickiej 3/5A  (dalej: Galeria), nr tel. 052 586 25 05, adres e-mail: sekretariat@bramapomorza.pl 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przetwarzane będą w celu: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identyfikacji osób biorących udział w</w:t>
      </w:r>
      <w:r w:rsidR="001D0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1270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DF1270" w:rsidRPr="00DF12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To łóżko może być Twoje”</w:t>
      </w:r>
      <w:r w:rsidR="00DF1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terenie Galerii Brama Pomorza w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Lipienicach, 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celu ewentualnego ustalenia, dochodzenia lub obrony przed roszczeniami będącego realizacją prawnie uzasadnionego interesu Galerii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celach administracyjnych Galerii będących realizacją prawnie uzasadnionego interesu Galerii (podstawa z art. 6 ust. 1 lit. f RODO).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osobowe mogą być przekazywane następującym odbiorcom: podmiotom, które na podstawie stosownych umów podpisanych z Galerią przetwarzają dane osobowe, 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przetwarzane w następujący sposób: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przechowywanie danych osobowych przez administratora,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skanowanie materiałów zawierających przetwarzane dane osobowe.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przetwarzane przez okres niezbędny do realizacji celów określonych w ust. 4 niniejszego oświadczenia, a po tym czasie przez okres oraz w zakresie koniecznym dla zabezpieczenia dochodzenia ewentualnych roszczeń oraz spełnienia obowiązków wynikających z przepisów prawa, a w przypadku cofnięciu zgody na przetwarzanie lub zgłoszenia sprzeciwu – do momentu odpowiednio wycofania zgody lub złożenia sprzeciwu.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Galeria nie podejmuje decyzji w sposób zautomatyzowany na podstawie profilowania Pani/Pana danych osobowych.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wyrażam zgodę na przetwarzanie przez Galerię danych.</w:t>
      </w:r>
    </w:p>
    <w:p w:rsidR="00344EF5" w:rsidRPr="00B253FE" w:rsidRDefault="00344EF5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253FE" w:rsidRPr="00B253FE" w:rsidRDefault="00B253FE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 Wyrażam zgodę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(podpis i data)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Pr="001D0AB0" w:rsidRDefault="001D0AB0" w:rsidP="001D0AB0">
      <w:pPr>
        <w:rPr>
          <w:rFonts w:ascii="Times New Roman" w:hAnsi="Times New Roman" w:cs="Times New Roman"/>
          <w:sz w:val="24"/>
          <w:szCs w:val="24"/>
        </w:rPr>
      </w:pPr>
      <w:r w:rsidRPr="001D0A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do Regulaminu akcji promocyjnej: </w:t>
      </w:r>
    </w:p>
    <w:p w:rsidR="001D0AB0" w:rsidRPr="001D0AB0" w:rsidRDefault="001D0AB0" w:rsidP="001D0AB0">
      <w:pPr>
        <w:rPr>
          <w:rFonts w:ascii="Times New Roman" w:hAnsi="Times New Roman" w:cs="Times New Roman"/>
          <w:sz w:val="24"/>
          <w:szCs w:val="24"/>
        </w:rPr>
      </w:pPr>
      <w:r w:rsidRPr="001D0AB0">
        <w:rPr>
          <w:rFonts w:ascii="Times New Roman" w:hAnsi="Times New Roman" w:cs="Times New Roman"/>
          <w:sz w:val="24"/>
          <w:szCs w:val="24"/>
        </w:rPr>
        <w:t xml:space="preserve">Ja ( imię i nazwisko): ………………………………………………………………………….. </w:t>
      </w:r>
    </w:p>
    <w:p w:rsidR="001D0AB0" w:rsidRDefault="001D0AB0" w:rsidP="001D0AB0">
      <w:pPr>
        <w:rPr>
          <w:rFonts w:ascii="Times New Roman" w:hAnsi="Times New Roman" w:cs="Times New Roman"/>
          <w:sz w:val="24"/>
          <w:szCs w:val="24"/>
        </w:rPr>
      </w:pPr>
      <w:r w:rsidRPr="001D0AB0">
        <w:rPr>
          <w:rFonts w:ascii="Times New Roman" w:hAnsi="Times New Roman" w:cs="Times New Roman"/>
          <w:sz w:val="24"/>
          <w:szCs w:val="24"/>
        </w:rPr>
        <w:t xml:space="preserve">zamieszkała/y w (kod pocztowy, nazwa):…………………………………………………….. </w:t>
      </w:r>
    </w:p>
    <w:p w:rsidR="00412162" w:rsidRDefault="00412162" w:rsidP="001D0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…………………………………………………………………………………</w:t>
      </w:r>
    </w:p>
    <w:p w:rsidR="00412162" w:rsidRPr="001D0AB0" w:rsidRDefault="00412162" w:rsidP="001D0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telefonu:………………………………………………………………………………………</w:t>
      </w:r>
    </w:p>
    <w:p w:rsidR="001D0AB0" w:rsidRDefault="001D0AB0" w:rsidP="001D0AB0">
      <w:pPr>
        <w:rPr>
          <w:rFonts w:ascii="Times New Roman" w:hAnsi="Times New Roman" w:cs="Times New Roman"/>
          <w:sz w:val="24"/>
          <w:szCs w:val="24"/>
        </w:rPr>
      </w:pPr>
    </w:p>
    <w:p w:rsidR="001D0AB0" w:rsidRPr="001D0AB0" w:rsidRDefault="001D0AB0" w:rsidP="001D0AB0">
      <w:pPr>
        <w:rPr>
          <w:rFonts w:ascii="Times New Roman" w:hAnsi="Times New Roman" w:cs="Times New Roman"/>
          <w:sz w:val="24"/>
          <w:szCs w:val="24"/>
        </w:rPr>
      </w:pPr>
      <w:r w:rsidRPr="001D0AB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:rsidR="001D0AB0" w:rsidRDefault="001D0AB0" w:rsidP="001D0AB0">
      <w:pPr>
        <w:rPr>
          <w:rFonts w:ascii="Times New Roman" w:hAnsi="Times New Roman" w:cs="Times New Roman"/>
          <w:sz w:val="24"/>
          <w:szCs w:val="24"/>
        </w:rPr>
      </w:pPr>
      <w:r w:rsidRPr="001D0AB0">
        <w:rPr>
          <w:rFonts w:ascii="Times New Roman" w:hAnsi="Times New Roman" w:cs="Times New Roman"/>
          <w:sz w:val="24"/>
          <w:szCs w:val="24"/>
        </w:rPr>
        <w:t xml:space="preserve">Czytelny podpis Klienta </w:t>
      </w:r>
    </w:p>
    <w:p w:rsidR="00412162" w:rsidRDefault="00412162" w:rsidP="001D0AB0">
      <w:pPr>
        <w:rPr>
          <w:rFonts w:ascii="Times New Roman" w:hAnsi="Times New Roman" w:cs="Times New Roman"/>
          <w:sz w:val="24"/>
          <w:szCs w:val="24"/>
        </w:rPr>
      </w:pPr>
    </w:p>
    <w:p w:rsidR="00412162" w:rsidRPr="00412162" w:rsidRDefault="00412162" w:rsidP="001D0AB0">
      <w:pPr>
        <w:rPr>
          <w:rFonts w:ascii="Times New Roman" w:hAnsi="Times New Roman" w:cs="Times New Roman"/>
          <w:b/>
          <w:sz w:val="24"/>
          <w:szCs w:val="24"/>
        </w:rPr>
      </w:pPr>
      <w:r w:rsidRPr="00412162">
        <w:rPr>
          <w:rFonts w:ascii="Times New Roman" w:hAnsi="Times New Roman" w:cs="Times New Roman"/>
          <w:b/>
          <w:sz w:val="24"/>
          <w:szCs w:val="24"/>
        </w:rPr>
        <w:t>Zadanie konkursowe:</w:t>
      </w:r>
    </w:p>
    <w:p w:rsidR="00412162" w:rsidRPr="00412162" w:rsidRDefault="00412162" w:rsidP="001D0AB0">
      <w:pPr>
        <w:rPr>
          <w:rFonts w:ascii="Times New Roman" w:hAnsi="Times New Roman" w:cs="Times New Roman"/>
          <w:b/>
          <w:sz w:val="24"/>
          <w:szCs w:val="24"/>
        </w:rPr>
      </w:pPr>
      <w:r w:rsidRPr="00412162">
        <w:rPr>
          <w:rFonts w:ascii="Times New Roman" w:hAnsi="Times New Roman" w:cs="Times New Roman"/>
          <w:b/>
          <w:sz w:val="24"/>
          <w:szCs w:val="24"/>
        </w:rPr>
        <w:t xml:space="preserve">Napisz </w:t>
      </w:r>
      <w:r w:rsidR="00DF1270">
        <w:rPr>
          <w:rFonts w:ascii="Times New Roman" w:hAnsi="Times New Roman" w:cs="Times New Roman"/>
          <w:b/>
          <w:sz w:val="24"/>
          <w:szCs w:val="24"/>
        </w:rPr>
        <w:t xml:space="preserve">słowa kołysanki! </w:t>
      </w:r>
    </w:p>
    <w:p w:rsidR="00412162" w:rsidRPr="00412162" w:rsidRDefault="00412162" w:rsidP="001D0AB0">
      <w:pPr>
        <w:rPr>
          <w:rFonts w:ascii="Times New Roman" w:hAnsi="Times New Roman" w:cs="Times New Roman"/>
          <w:b/>
          <w:sz w:val="24"/>
          <w:szCs w:val="24"/>
        </w:rPr>
      </w:pPr>
      <w:r w:rsidRPr="00412162">
        <w:rPr>
          <w:rFonts w:ascii="Times New Roman" w:hAnsi="Times New Roman" w:cs="Times New Roman"/>
          <w:b/>
          <w:sz w:val="24"/>
          <w:szCs w:val="24"/>
        </w:rPr>
        <w:t>Pamiętaj, komisja konkursowa doceni najbardziej oryginalne, kreatywne, zaskakujące odpowiedzi.</w:t>
      </w:r>
    </w:p>
    <w:p w:rsidR="00412162" w:rsidRDefault="00412162" w:rsidP="001D0AB0">
      <w:pPr>
        <w:rPr>
          <w:rFonts w:ascii="Times New Roman" w:hAnsi="Times New Roman" w:cs="Times New Roman"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sz w:val="24"/>
          <w:szCs w:val="24"/>
        </w:rPr>
      </w:pPr>
    </w:p>
    <w:p w:rsidR="00412162" w:rsidRPr="001D0AB0" w:rsidRDefault="00412162" w:rsidP="001D0AB0">
      <w:pPr>
        <w:rPr>
          <w:rFonts w:ascii="Times New Roman" w:hAnsi="Times New Roman" w:cs="Times New Roman"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162" w:rsidRDefault="00412162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1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A2" w:rsidRDefault="005A0AA2" w:rsidP="00640BC4">
      <w:pPr>
        <w:spacing w:after="0" w:line="240" w:lineRule="auto"/>
      </w:pPr>
      <w:r>
        <w:separator/>
      </w:r>
    </w:p>
  </w:endnote>
  <w:endnote w:type="continuationSeparator" w:id="0">
    <w:p w:rsidR="005A0AA2" w:rsidRDefault="005A0AA2" w:rsidP="006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A2" w:rsidRDefault="005A0AA2" w:rsidP="00640BC4">
      <w:pPr>
        <w:spacing w:after="0" w:line="240" w:lineRule="auto"/>
      </w:pPr>
      <w:r>
        <w:separator/>
      </w:r>
    </w:p>
  </w:footnote>
  <w:footnote w:type="continuationSeparator" w:id="0">
    <w:p w:rsidR="005A0AA2" w:rsidRDefault="005A0AA2" w:rsidP="0064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5B4"/>
    <w:multiLevelType w:val="hybridMultilevel"/>
    <w:tmpl w:val="9AA2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D"/>
    <w:rsid w:val="00135C98"/>
    <w:rsid w:val="001C74E1"/>
    <w:rsid w:val="001D0AB0"/>
    <w:rsid w:val="001D635C"/>
    <w:rsid w:val="00295D58"/>
    <w:rsid w:val="002D2CB3"/>
    <w:rsid w:val="002E27E0"/>
    <w:rsid w:val="00344EF5"/>
    <w:rsid w:val="0034631E"/>
    <w:rsid w:val="003C2723"/>
    <w:rsid w:val="003D1CD2"/>
    <w:rsid w:val="00412162"/>
    <w:rsid w:val="004311C3"/>
    <w:rsid w:val="004D47B0"/>
    <w:rsid w:val="004D75D4"/>
    <w:rsid w:val="00534ED0"/>
    <w:rsid w:val="005716E1"/>
    <w:rsid w:val="005A0AA2"/>
    <w:rsid w:val="00640BC4"/>
    <w:rsid w:val="006D6633"/>
    <w:rsid w:val="0075068D"/>
    <w:rsid w:val="00757443"/>
    <w:rsid w:val="007B5BE3"/>
    <w:rsid w:val="0081346E"/>
    <w:rsid w:val="00830B62"/>
    <w:rsid w:val="00857841"/>
    <w:rsid w:val="00867181"/>
    <w:rsid w:val="008B326B"/>
    <w:rsid w:val="008F17CC"/>
    <w:rsid w:val="00AC641E"/>
    <w:rsid w:val="00AE54BF"/>
    <w:rsid w:val="00AF7875"/>
    <w:rsid w:val="00B05168"/>
    <w:rsid w:val="00B13A40"/>
    <w:rsid w:val="00B253FE"/>
    <w:rsid w:val="00BA4E03"/>
    <w:rsid w:val="00D6057F"/>
    <w:rsid w:val="00DF1270"/>
    <w:rsid w:val="00E300A3"/>
    <w:rsid w:val="00E54C4C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EFBC-11BD-485B-89AE-49F8CE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pomor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a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mapomo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2</cp:revision>
  <dcterms:created xsi:type="dcterms:W3CDTF">2022-05-16T20:36:00Z</dcterms:created>
  <dcterms:modified xsi:type="dcterms:W3CDTF">2022-05-16T20:36:00Z</dcterms:modified>
  <cp:contentStatus/>
</cp:coreProperties>
</file>